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1C" w:rsidRPr="0046461C" w:rsidRDefault="0046461C" w:rsidP="00C027B3">
      <w:pPr>
        <w:jc w:val="center"/>
        <w:rPr>
          <w:b/>
        </w:rPr>
      </w:pPr>
      <w:r w:rsidRPr="0046461C">
        <w:rPr>
          <w:b/>
        </w:rPr>
        <w:t>ESTATUTO TIPO DE ASOCIACIÓN CIVIL: ASISTENCIA E INCLUSIÓN DE GRUPOS VULNERADOS</w:t>
      </w:r>
      <w:r w:rsidR="00C027B3">
        <w:rPr>
          <w:rStyle w:val="Refdenotaalpie"/>
          <w:b/>
        </w:rPr>
        <w:footnoteReference w:id="1"/>
      </w:r>
    </w:p>
    <w:p w:rsidR="0046461C" w:rsidRDefault="0046461C" w:rsidP="0046461C">
      <w:pPr>
        <w:jc w:val="both"/>
      </w:pPr>
    </w:p>
    <w:p w:rsidR="0046461C" w:rsidRPr="00907FC2" w:rsidRDefault="0046461C" w:rsidP="0046461C">
      <w:pPr>
        <w:jc w:val="both"/>
        <w:rPr>
          <w:b/>
        </w:rPr>
      </w:pPr>
      <w:r w:rsidRPr="00907FC2">
        <w:rPr>
          <w:b/>
        </w:rPr>
        <w:t>TÍTULO I: DENOMINACIÓN, DOMICILIO Y OBJETO SOCIAL</w:t>
      </w:r>
    </w:p>
    <w:p w:rsidR="0046461C" w:rsidRPr="0046461C" w:rsidRDefault="0046461C" w:rsidP="0046461C">
      <w:pPr>
        <w:jc w:val="both"/>
      </w:pPr>
      <w:r w:rsidRPr="00907FC2">
        <w:rPr>
          <w:b/>
        </w:rPr>
        <w:t>Artículo 1.-</w:t>
      </w:r>
      <w:r w:rsidRPr="0046461C">
        <w:t xml:space="preserve"> Con la denominación que surge del acta constitutiva del cual este estatuto forma parte, y en la fecha de la misma, queda constituida a perpetuidad, una entidad sin fines de lucro, con domicilio legal en la Ciudad Autónoma de Buenos Aires.</w:t>
      </w:r>
    </w:p>
    <w:p w:rsidR="0046461C" w:rsidRPr="0046461C" w:rsidRDefault="0046461C" w:rsidP="0046461C">
      <w:pPr>
        <w:jc w:val="both"/>
      </w:pPr>
      <w:r w:rsidRPr="00907FC2">
        <w:rPr>
          <w:b/>
        </w:rPr>
        <w:t>Artículo 2</w:t>
      </w:r>
      <w:r w:rsidRPr="0046461C">
        <w:t>.- Serán sus propósitos: propiciar la participación ciudadana y la organización social en un espacio común tendente a garantizar la inclusión económica, social y cultural y los derechos humanos, así como el brindar asistencia integral a la población en situación de vulnerabilidad.</w:t>
      </w:r>
    </w:p>
    <w:p w:rsidR="0046461C" w:rsidRPr="0046461C" w:rsidRDefault="0046461C" w:rsidP="0046461C">
      <w:pPr>
        <w:jc w:val="both"/>
      </w:pPr>
      <w:r w:rsidRPr="0046461C">
        <w:t>Para su obtener el alcance de sus propósitos, la entidad podrá:</w:t>
      </w:r>
    </w:p>
    <w:p w:rsidR="0046461C" w:rsidRPr="0046461C" w:rsidRDefault="0046461C" w:rsidP="0046461C">
      <w:pPr>
        <w:jc w:val="both"/>
      </w:pPr>
      <w:r w:rsidRPr="0046461C">
        <w:t>1</w:t>
      </w:r>
      <w:r>
        <w:t xml:space="preserve">) </w:t>
      </w:r>
      <w:r w:rsidRPr="0046461C">
        <w:t>Promover el trabajo solidario y comunitario.</w:t>
      </w:r>
    </w:p>
    <w:p w:rsidR="0046461C" w:rsidRPr="0046461C" w:rsidRDefault="0046461C" w:rsidP="0046461C">
      <w:pPr>
        <w:jc w:val="both"/>
      </w:pPr>
      <w:r w:rsidRPr="0046461C">
        <w:t>2</w:t>
      </w:r>
      <w:r>
        <w:t xml:space="preserve">) </w:t>
      </w:r>
      <w:r w:rsidRPr="0046461C">
        <w:t>Asistir a la gente en situación de calle o en riesgo de situación de calle.</w:t>
      </w:r>
    </w:p>
    <w:p w:rsidR="0046461C" w:rsidRPr="0046461C" w:rsidRDefault="0046461C" w:rsidP="0046461C">
      <w:pPr>
        <w:jc w:val="both"/>
      </w:pPr>
      <w:r w:rsidRPr="0046461C">
        <w:t>3</w:t>
      </w:r>
      <w:r>
        <w:t xml:space="preserve">) </w:t>
      </w:r>
      <w:r w:rsidRPr="0046461C">
        <w:t>Apoyar, diseñar, financiar y ejecutar acciones, proyectos y programas solidarios con especial enfoque en los más desprotegidos.</w:t>
      </w:r>
    </w:p>
    <w:p w:rsidR="0046461C" w:rsidRPr="0046461C" w:rsidRDefault="0046461C" w:rsidP="0046461C">
      <w:pPr>
        <w:jc w:val="both"/>
      </w:pPr>
      <w:r w:rsidRPr="0046461C">
        <w:t>4</w:t>
      </w:r>
      <w:r>
        <w:t xml:space="preserve">) </w:t>
      </w:r>
      <w:r w:rsidRPr="0046461C">
        <w:t>Brindar apoyo escolar, de alfabetización y desarrollar actividades recreativas, deportivas y culturales destinadas a niños, jóvenes, adolescentes y adultos en situación de vulnerabilidad, a cargo de profesionales habilitados cuyos honorarios estarán a cargo de la entidad.</w:t>
      </w:r>
    </w:p>
    <w:p w:rsidR="0046461C" w:rsidRPr="0046461C" w:rsidRDefault="0046461C" w:rsidP="0046461C">
      <w:pPr>
        <w:jc w:val="both"/>
      </w:pPr>
      <w:r w:rsidRPr="0046461C">
        <w:t>5</w:t>
      </w:r>
      <w:r>
        <w:t xml:space="preserve">) </w:t>
      </w:r>
      <w:r w:rsidRPr="0046461C">
        <w:t>Apoyar comedores, merenderos y a personas en situación de vulnerabilidad y/o de calle a través de alimentos, ropa, útiles y demás elementos que resulten necesarios.</w:t>
      </w:r>
    </w:p>
    <w:p w:rsidR="0046461C" w:rsidRPr="0046461C" w:rsidRDefault="0046461C" w:rsidP="0046461C">
      <w:pPr>
        <w:jc w:val="both"/>
      </w:pPr>
      <w:r w:rsidRPr="0046461C">
        <w:t>6</w:t>
      </w:r>
      <w:r>
        <w:t xml:space="preserve">) </w:t>
      </w:r>
      <w:r w:rsidRPr="0046461C">
        <w:t>Brindar servicios de asistencia alimentaria mediante la creación y gestión de comedores o merenderos.</w:t>
      </w:r>
    </w:p>
    <w:p w:rsidR="0046461C" w:rsidRPr="0046461C" w:rsidRDefault="0046461C" w:rsidP="0046461C">
      <w:pPr>
        <w:jc w:val="both"/>
      </w:pPr>
      <w:r w:rsidRPr="0046461C">
        <w:t>7</w:t>
      </w:r>
      <w:r>
        <w:t xml:space="preserve">) </w:t>
      </w:r>
      <w:r w:rsidRPr="0046461C">
        <w:t>Organizar y dictar talleres a fin de fomentar el “</w:t>
      </w:r>
      <w:proofErr w:type="spellStart"/>
      <w:r w:rsidRPr="0046461C">
        <w:t>autosustento</w:t>
      </w:r>
      <w:proofErr w:type="spellEnd"/>
      <w:r w:rsidRPr="0046461C">
        <w:t>” mediante el aprendizaje de oficio destinado a personas desocupadas o sin formación específica.</w:t>
      </w:r>
    </w:p>
    <w:p w:rsidR="0046461C" w:rsidRPr="0046461C" w:rsidRDefault="0046461C" w:rsidP="0046461C">
      <w:pPr>
        <w:jc w:val="both"/>
      </w:pPr>
      <w:r w:rsidRPr="0046461C">
        <w:t>8</w:t>
      </w:r>
      <w:r>
        <w:t xml:space="preserve">) </w:t>
      </w:r>
      <w:r w:rsidRPr="0046461C">
        <w:t>Organizar todo tipo de actividades deportivas, culturales y artísticas que contribuyan a dar respuesta a las necesidades de la comunidad, en especial, a los más desprotegidos.</w:t>
      </w:r>
    </w:p>
    <w:p w:rsidR="0046461C" w:rsidRPr="0046461C" w:rsidRDefault="0046461C" w:rsidP="0046461C">
      <w:pPr>
        <w:jc w:val="both"/>
      </w:pPr>
      <w:r w:rsidRPr="0046461C">
        <w:t>9</w:t>
      </w:r>
      <w:r>
        <w:t xml:space="preserve">) </w:t>
      </w:r>
      <w:r w:rsidRPr="0046461C">
        <w:t>Cooperar con tareas de carácter comunitario, colaborando con otras entidades de la sociedad civil y con organismos estatales, tanto provinciales como nacionales.</w:t>
      </w:r>
    </w:p>
    <w:p w:rsidR="0046461C" w:rsidRPr="0046461C" w:rsidRDefault="0046461C" w:rsidP="0046461C">
      <w:pPr>
        <w:jc w:val="both"/>
      </w:pPr>
      <w:r w:rsidRPr="0046461C">
        <w:t>10</w:t>
      </w:r>
      <w:r>
        <w:t xml:space="preserve">) </w:t>
      </w:r>
      <w:r w:rsidRPr="0046461C">
        <w:t>Promover el apoyo por parte de la sociedad mediante donaciones de todo tipo a fin de poder dar respuesta a las necesidades de aquellas personas que se encuentran en situación de vulnerabilidad.</w:t>
      </w:r>
    </w:p>
    <w:p w:rsidR="0046461C" w:rsidRPr="0046461C" w:rsidRDefault="0046461C" w:rsidP="0046461C">
      <w:pPr>
        <w:jc w:val="both"/>
      </w:pPr>
      <w:r w:rsidRPr="0046461C">
        <w:t>11</w:t>
      </w:r>
      <w:r>
        <w:t xml:space="preserve">) </w:t>
      </w:r>
      <w:r w:rsidRPr="0046461C">
        <w:t>Promover charlas con profesionales habilitados a tal fin para concientizar sobre temas como cuidado de la salud, contención en adicciones y demás problemática inherente al grupo de que se trate. Los honorarios de los profesionales estarán a cargo de la entidad.</w:t>
      </w:r>
    </w:p>
    <w:p w:rsidR="0046461C" w:rsidRPr="0046461C" w:rsidRDefault="0046461C" w:rsidP="0046461C">
      <w:pPr>
        <w:jc w:val="both"/>
      </w:pPr>
      <w:r w:rsidRPr="0046461C">
        <w:t>Las acciones mencionadas no resultan limitativas ni excluyentes de otras actividades y/o medios que posibiliten el cumplimiento de los objetivos de la asociación.</w:t>
      </w:r>
    </w:p>
    <w:p w:rsidR="0046461C" w:rsidRDefault="0046461C" w:rsidP="0046461C">
      <w:pPr>
        <w:jc w:val="both"/>
      </w:pPr>
    </w:p>
    <w:p w:rsidR="0046461C" w:rsidRPr="00907FC2" w:rsidRDefault="0046461C" w:rsidP="0046461C">
      <w:pPr>
        <w:jc w:val="both"/>
        <w:rPr>
          <w:b/>
        </w:rPr>
      </w:pPr>
      <w:r w:rsidRPr="00907FC2">
        <w:rPr>
          <w:b/>
        </w:rPr>
        <w:lastRenderedPageBreak/>
        <w:t>TÍTULO II: CAPACIDAD, PATRIMONIO Y RECURSOS SOCIALES</w:t>
      </w:r>
    </w:p>
    <w:p w:rsidR="0046461C" w:rsidRPr="0046461C" w:rsidRDefault="0046461C" w:rsidP="0046461C">
      <w:pPr>
        <w:jc w:val="both"/>
      </w:pPr>
      <w:r w:rsidRPr="00907FC2">
        <w:rPr>
          <w:b/>
        </w:rPr>
        <w:t>Artículo 3.-</w:t>
      </w:r>
      <w:r w:rsidRPr="0046461C">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46461C" w:rsidRPr="0046461C" w:rsidRDefault="0046461C" w:rsidP="0046461C">
      <w:pPr>
        <w:jc w:val="both"/>
      </w:pPr>
      <w:r w:rsidRPr="00907FC2">
        <w:rPr>
          <w:b/>
        </w:rPr>
        <w:t>Artículo 4.-</w:t>
      </w:r>
      <w:r w:rsidRPr="0046461C">
        <w:t xml:space="preserve"> El patrimonio se compone de los bienes que posee en la actualidad y de los que adquiera en lo sucesivo por cualquier título y de los recursos que obtenga por:</w:t>
      </w:r>
    </w:p>
    <w:p w:rsidR="0046461C" w:rsidRPr="0046461C" w:rsidRDefault="0046461C" w:rsidP="0046461C">
      <w:pPr>
        <w:jc w:val="both"/>
      </w:pPr>
      <w:r w:rsidRPr="0046461C">
        <w:t>a</w:t>
      </w:r>
      <w:r>
        <w:t xml:space="preserve">) </w:t>
      </w:r>
      <w:r w:rsidRPr="0046461C">
        <w:t>Las cuotas ordinarias y extraordinarias que abonan los asociados.</w:t>
      </w:r>
    </w:p>
    <w:p w:rsidR="0046461C" w:rsidRPr="0046461C" w:rsidRDefault="0046461C" w:rsidP="0046461C">
      <w:pPr>
        <w:jc w:val="both"/>
      </w:pPr>
      <w:r w:rsidRPr="0046461C">
        <w:t>b</w:t>
      </w:r>
      <w:r>
        <w:t xml:space="preserve">) </w:t>
      </w:r>
      <w:r w:rsidRPr="0046461C">
        <w:t>Las rentas de sus bienes.</w:t>
      </w:r>
    </w:p>
    <w:p w:rsidR="0046461C" w:rsidRPr="0046461C" w:rsidRDefault="0046461C" w:rsidP="0046461C">
      <w:pPr>
        <w:jc w:val="both"/>
      </w:pPr>
      <w:r w:rsidRPr="0046461C">
        <w:t>c</w:t>
      </w:r>
      <w:r>
        <w:t xml:space="preserve">) </w:t>
      </w:r>
      <w:r w:rsidRPr="0046461C">
        <w:t>Las donaciones, herencias, legados y subvenciones.</w:t>
      </w:r>
    </w:p>
    <w:p w:rsidR="0046461C" w:rsidRPr="0046461C" w:rsidRDefault="0046461C" w:rsidP="0046461C">
      <w:pPr>
        <w:jc w:val="both"/>
      </w:pPr>
      <w:r w:rsidRPr="0046461C">
        <w:t>d</w:t>
      </w:r>
      <w:r>
        <w:t xml:space="preserve">) </w:t>
      </w:r>
      <w:r w:rsidRPr="0046461C">
        <w:t>El producto de entradas, beneficios, eventos y de toda otra entrada que pueda obtener lícitamente de conformidad al carácter no lucrativo de la institución.</w:t>
      </w:r>
    </w:p>
    <w:p w:rsidR="0046461C" w:rsidRPr="0046461C" w:rsidRDefault="0046461C" w:rsidP="0046461C">
      <w:pPr>
        <w:jc w:val="both"/>
      </w:pPr>
    </w:p>
    <w:p w:rsidR="0046461C" w:rsidRPr="00907FC2" w:rsidRDefault="0046461C" w:rsidP="0046461C">
      <w:pPr>
        <w:jc w:val="both"/>
        <w:rPr>
          <w:b/>
        </w:rPr>
      </w:pPr>
      <w:r w:rsidRPr="00907FC2">
        <w:rPr>
          <w:b/>
        </w:rPr>
        <w:t>TÍTULO III: ASOCIADOS, CONDICIONES DE ADMISIÓN, RÉGIMEN DISCIPLINARIO</w:t>
      </w:r>
    </w:p>
    <w:p w:rsidR="0046461C" w:rsidRPr="0046461C" w:rsidRDefault="0046461C" w:rsidP="0046461C">
      <w:pPr>
        <w:jc w:val="both"/>
      </w:pPr>
      <w:r w:rsidRPr="00907FC2">
        <w:rPr>
          <w:b/>
        </w:rPr>
        <w:t>Artículo 5.-</w:t>
      </w:r>
      <w:r w:rsidRPr="0046461C">
        <w:t xml:space="preserve"> Se establecen las siguientes categorías de asociados:</w:t>
      </w:r>
    </w:p>
    <w:p w:rsidR="0046461C" w:rsidRPr="0046461C" w:rsidRDefault="0046461C" w:rsidP="0046461C">
      <w:pPr>
        <w:jc w:val="both"/>
      </w:pPr>
      <w:r w:rsidRPr="0046461C">
        <w:t>a</w:t>
      </w:r>
      <w:r>
        <w:t xml:space="preserve">) </w:t>
      </w:r>
      <w:r w:rsidRPr="0046461C">
        <w:t>Activos: las personas humanas mayores de 16 años que sean aceptadas por la Comisión Directiva.</w:t>
      </w:r>
    </w:p>
    <w:p w:rsidR="0046461C" w:rsidRPr="0046461C" w:rsidRDefault="0046461C" w:rsidP="0046461C">
      <w:pPr>
        <w:jc w:val="both"/>
      </w:pPr>
      <w:r w:rsidRPr="0046461C">
        <w:t>b</w:t>
      </w:r>
      <w:r>
        <w:t xml:space="preserve">) </w:t>
      </w:r>
      <w:r w:rsidRPr="0046461C">
        <w:t>Menores: las personas humanas menores de 16 años de edad quienes deberán acompañar la solicitud con la firma de sus representantes legales.</w:t>
      </w:r>
    </w:p>
    <w:p w:rsidR="0046461C" w:rsidRPr="0046461C" w:rsidRDefault="0046461C" w:rsidP="0046461C">
      <w:pPr>
        <w:jc w:val="both"/>
      </w:pPr>
      <w:r w:rsidRPr="0046461C">
        <w:t>c</w:t>
      </w:r>
      <w:r>
        <w:t xml:space="preserve">) </w:t>
      </w:r>
      <w:r w:rsidRPr="0046461C">
        <w:t>Vitalicios: los socios activos que tengan 30 años ininterrumpidos en la categoría, quienes podrán ser exceptuados del pago de la cuota social, a su requerimiento.</w:t>
      </w:r>
    </w:p>
    <w:p w:rsidR="0046461C" w:rsidRPr="0046461C" w:rsidRDefault="0046461C" w:rsidP="0046461C">
      <w:pPr>
        <w:jc w:val="both"/>
      </w:pPr>
      <w:r w:rsidRPr="0046461C">
        <w:t>d</w:t>
      </w:r>
      <w:r>
        <w:t xml:space="preserve">) </w:t>
      </w:r>
      <w:r w:rsidRPr="0046461C">
        <w:t xml:space="preserve">Honorarios: aquellos </w:t>
      </w:r>
      <w:proofErr w:type="gramStart"/>
      <w:r w:rsidRPr="0046461C">
        <w:t>que</w:t>
      </w:r>
      <w:proofErr w:type="gramEnd"/>
      <w:r w:rsidRPr="0046461C">
        <w:t xml:space="preserv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46461C" w:rsidRPr="0046461C" w:rsidRDefault="0046461C" w:rsidP="0046461C">
      <w:pPr>
        <w:jc w:val="both"/>
      </w:pPr>
      <w:r w:rsidRPr="0046461C">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46461C" w:rsidRPr="0046461C" w:rsidRDefault="0046461C" w:rsidP="0046461C">
      <w:pPr>
        <w:jc w:val="both"/>
      </w:pPr>
      <w:r w:rsidRPr="00907FC2">
        <w:rPr>
          <w:b/>
        </w:rPr>
        <w:t>Artículo 6.-</w:t>
      </w:r>
      <w:r w:rsidRPr="0046461C">
        <w:t xml:space="preserve"> Los asociados activos tienen los siguientes deberes y derechos:</w:t>
      </w:r>
    </w:p>
    <w:p w:rsidR="0046461C" w:rsidRPr="0046461C" w:rsidRDefault="0046461C" w:rsidP="0046461C">
      <w:pPr>
        <w:jc w:val="both"/>
      </w:pPr>
      <w:r w:rsidRPr="0046461C">
        <w:t>a</w:t>
      </w:r>
      <w:r>
        <w:t xml:space="preserve">) </w:t>
      </w:r>
      <w:r w:rsidRPr="0046461C">
        <w:t>Abonar las contribuciones ordinarias y extraordinarias que establezca la Asamblea.</w:t>
      </w:r>
    </w:p>
    <w:p w:rsidR="0046461C" w:rsidRPr="0046461C" w:rsidRDefault="0046461C" w:rsidP="0046461C">
      <w:pPr>
        <w:jc w:val="both"/>
      </w:pPr>
      <w:r w:rsidRPr="0046461C">
        <w:t>b</w:t>
      </w:r>
      <w:r>
        <w:t xml:space="preserve">) </w:t>
      </w:r>
      <w:r w:rsidRPr="0046461C">
        <w:t>Cumplir las demás obligaciones que impongan este estatuto, reglamento y las resoluciones de Asamblea y Comisión Directiva.</w:t>
      </w:r>
    </w:p>
    <w:p w:rsidR="0046461C" w:rsidRPr="0046461C" w:rsidRDefault="0046461C" w:rsidP="0046461C">
      <w:pPr>
        <w:jc w:val="both"/>
      </w:pPr>
      <w:r w:rsidRPr="0046461C">
        <w:lastRenderedPageBreak/>
        <w:t>c</w:t>
      </w:r>
      <w:r>
        <w:t xml:space="preserve">) </w:t>
      </w:r>
      <w:r w:rsidRPr="0046461C">
        <w:t>Mantener actualizada su dirección de correo electrónico.</w:t>
      </w:r>
    </w:p>
    <w:p w:rsidR="0046461C" w:rsidRPr="0046461C" w:rsidRDefault="0046461C" w:rsidP="0046461C">
      <w:pPr>
        <w:jc w:val="both"/>
      </w:pPr>
      <w:r w:rsidRPr="0046461C">
        <w:t>d</w:t>
      </w:r>
      <w:r>
        <w:t xml:space="preserve">) </w:t>
      </w:r>
      <w:r w:rsidRPr="0046461C">
        <w:t>Participar con voz y voto en las Asambleas y ser elegidos para integrar los órganos sociales, cuando tengan una antigüedad de dos años y sean mayores de edad.</w:t>
      </w:r>
    </w:p>
    <w:p w:rsidR="0046461C" w:rsidRPr="0046461C" w:rsidRDefault="0046461C" w:rsidP="0046461C">
      <w:pPr>
        <w:jc w:val="both"/>
      </w:pPr>
      <w:r w:rsidRPr="0046461C">
        <w:t>e</w:t>
      </w:r>
      <w:r>
        <w:t xml:space="preserve">) </w:t>
      </w:r>
      <w:r w:rsidRPr="0046461C">
        <w:t>Gozar de los beneficios que otorga la entidad.</w:t>
      </w:r>
    </w:p>
    <w:p w:rsidR="0046461C" w:rsidRPr="0046461C" w:rsidRDefault="0046461C" w:rsidP="0046461C">
      <w:pPr>
        <w:jc w:val="both"/>
      </w:pPr>
      <w:r w:rsidRPr="0046461C">
        <w:t>f</w:t>
      </w:r>
      <w:r>
        <w:t xml:space="preserve">) </w:t>
      </w:r>
      <w:r w:rsidRPr="0046461C">
        <w:t>Presentar su renuncia como socio, siempre que se encuentre al día con la Tesorería.</w:t>
      </w:r>
    </w:p>
    <w:p w:rsidR="0046461C" w:rsidRPr="0046461C" w:rsidRDefault="0046461C" w:rsidP="0046461C">
      <w:pPr>
        <w:jc w:val="both"/>
      </w:pPr>
      <w:r w:rsidRPr="0046461C">
        <w:t>Los asociados vitalicios tienen idénticos deberes y derechos, con la salvedad del artículo 5 inciso c) última parte.</w:t>
      </w:r>
    </w:p>
    <w:p w:rsidR="0046461C" w:rsidRPr="0046461C" w:rsidRDefault="0046461C" w:rsidP="0046461C">
      <w:pPr>
        <w:jc w:val="both"/>
      </w:pPr>
      <w:r w:rsidRPr="00907FC2">
        <w:rPr>
          <w:b/>
        </w:rPr>
        <w:t>Artículo 7.-</w:t>
      </w:r>
      <w:r w:rsidRPr="0046461C">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46461C" w:rsidRPr="0046461C" w:rsidRDefault="0046461C" w:rsidP="0046461C">
      <w:pPr>
        <w:jc w:val="both"/>
      </w:pPr>
      <w:r w:rsidRPr="00907FC2">
        <w:rPr>
          <w:b/>
        </w:rPr>
        <w:t>Artículo 8.-</w:t>
      </w:r>
      <w:r w:rsidRPr="0046461C">
        <w:t xml:space="preserve"> La Comisión Directiva podrá aplicar a los asociados las siguientes sanciones:</w:t>
      </w:r>
    </w:p>
    <w:p w:rsidR="0046461C" w:rsidRPr="0046461C" w:rsidRDefault="0046461C" w:rsidP="0046461C">
      <w:pPr>
        <w:jc w:val="both"/>
      </w:pPr>
      <w:r w:rsidRPr="0046461C">
        <w:t>a</w:t>
      </w:r>
      <w:r>
        <w:t xml:space="preserve">) </w:t>
      </w:r>
      <w:r w:rsidRPr="0046461C">
        <w:t>Amonestación.</w:t>
      </w:r>
    </w:p>
    <w:p w:rsidR="0046461C" w:rsidRPr="0046461C" w:rsidRDefault="0046461C" w:rsidP="0046461C">
      <w:pPr>
        <w:jc w:val="both"/>
      </w:pPr>
      <w:r w:rsidRPr="0046461C">
        <w:t>b</w:t>
      </w:r>
      <w:r>
        <w:t xml:space="preserve">) </w:t>
      </w:r>
      <w:r w:rsidRPr="0046461C">
        <w:t>Suspensión, cuyo plazo máximo no podrá exceder de un año.</w:t>
      </w:r>
    </w:p>
    <w:p w:rsidR="0046461C" w:rsidRPr="0046461C" w:rsidRDefault="0046461C" w:rsidP="0046461C">
      <w:pPr>
        <w:jc w:val="both"/>
      </w:pPr>
      <w:r w:rsidRPr="0046461C">
        <w:t>c</w:t>
      </w:r>
      <w:r>
        <w:t xml:space="preserve">) </w:t>
      </w:r>
      <w:r w:rsidRPr="0046461C">
        <w:t>Expulsión. Las sanciones se graduarán de acuerdo con la gravedad de la falta y a las circunstancias del caso, por las siguientes causas:</w:t>
      </w:r>
    </w:p>
    <w:p w:rsidR="0046461C" w:rsidRPr="0046461C" w:rsidRDefault="0046461C" w:rsidP="0046461C">
      <w:pPr>
        <w:jc w:val="both"/>
      </w:pPr>
      <w:r w:rsidRPr="0046461C">
        <w:t>1</w:t>
      </w:r>
      <w:r>
        <w:t xml:space="preserve">) </w:t>
      </w:r>
      <w:r w:rsidRPr="0046461C">
        <w:t>Incumplimiento de las obligaciones impuestas por el estatuto, reglamento o resoluciones de las Asambleas y de la Comisión Directiva.</w:t>
      </w:r>
    </w:p>
    <w:p w:rsidR="0046461C" w:rsidRPr="0046461C" w:rsidRDefault="0046461C" w:rsidP="0046461C">
      <w:pPr>
        <w:jc w:val="both"/>
      </w:pPr>
      <w:r w:rsidRPr="0046461C">
        <w:t>2</w:t>
      </w:r>
      <w:r>
        <w:t xml:space="preserve">) </w:t>
      </w:r>
      <w:r w:rsidRPr="0046461C">
        <w:t>Inconducta notoria.</w:t>
      </w:r>
    </w:p>
    <w:p w:rsidR="0046461C" w:rsidRPr="0046461C" w:rsidRDefault="0046461C" w:rsidP="0046461C">
      <w:pPr>
        <w:jc w:val="both"/>
      </w:pPr>
      <w:r w:rsidRPr="0046461C">
        <w:t>3</w:t>
      </w:r>
      <w:r>
        <w:t xml:space="preserve">) </w:t>
      </w:r>
      <w:r w:rsidRPr="0046461C">
        <w:t>Hacer voluntariamente daño a la Asociación, provocar desórdenes graves en su seno u observar una conducta que sea notoriamente perjudicial a los intereses sociales.</w:t>
      </w:r>
    </w:p>
    <w:p w:rsidR="0046461C" w:rsidRPr="0046461C" w:rsidRDefault="0046461C" w:rsidP="0046461C">
      <w:pPr>
        <w:jc w:val="both"/>
      </w:pPr>
      <w:r w:rsidRPr="00907FC2">
        <w:rPr>
          <w:b/>
        </w:rPr>
        <w:t>Artículo 9.-</w:t>
      </w:r>
      <w:r w:rsidRPr="0046461C">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46461C" w:rsidRPr="00907FC2" w:rsidRDefault="0046461C" w:rsidP="0046461C">
      <w:pPr>
        <w:jc w:val="both"/>
        <w:rPr>
          <w:b/>
        </w:rPr>
      </w:pPr>
    </w:p>
    <w:p w:rsidR="0046461C" w:rsidRPr="00907FC2" w:rsidRDefault="0046461C" w:rsidP="0046461C">
      <w:pPr>
        <w:jc w:val="both"/>
        <w:rPr>
          <w:b/>
        </w:rPr>
      </w:pPr>
      <w:r w:rsidRPr="00907FC2">
        <w:rPr>
          <w:b/>
        </w:rPr>
        <w:t xml:space="preserve">TÍTULO IV: COMISIÓN DIRECTIVA Y </w:t>
      </w:r>
      <w:proofErr w:type="spellStart"/>
      <w:r w:rsidRPr="00907FC2">
        <w:rPr>
          <w:b/>
        </w:rPr>
        <w:t>ORGANO</w:t>
      </w:r>
      <w:proofErr w:type="spellEnd"/>
      <w:r w:rsidRPr="00907FC2">
        <w:rPr>
          <w:b/>
        </w:rPr>
        <w:t xml:space="preserve"> DE FISCALIZACIÓN</w:t>
      </w:r>
    </w:p>
    <w:p w:rsidR="0046461C" w:rsidRPr="0046461C" w:rsidRDefault="0046461C" w:rsidP="0046461C">
      <w:pPr>
        <w:jc w:val="both"/>
      </w:pPr>
      <w:r w:rsidRPr="00907FC2">
        <w:rPr>
          <w:b/>
        </w:rPr>
        <w:t>Artículo 10.-</w:t>
      </w:r>
      <w:r w:rsidRPr="0046461C">
        <w:t xml:space="preserve">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46461C" w:rsidRPr="0046461C" w:rsidRDefault="0046461C" w:rsidP="0046461C">
      <w:pPr>
        <w:jc w:val="both"/>
      </w:pPr>
      <w:r w:rsidRPr="0046461C">
        <w:t>Habrá un Órgano de Fiscalización que podrá tener de uno a tres miembros</w:t>
      </w:r>
      <w:r>
        <w:t xml:space="preserve"> </w:t>
      </w:r>
      <w:r w:rsidRPr="0046461C">
        <w:t xml:space="preserve">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w:t>
      </w:r>
      <w:r w:rsidRPr="0046461C">
        <w:lastRenderedPageBreak/>
        <w:t>la Asamblea. Los miembros de los órganos sociales podrán ser reelegidos por un período consecutivo.</w:t>
      </w:r>
    </w:p>
    <w:p w:rsidR="0046461C" w:rsidRPr="0046461C" w:rsidRDefault="0046461C" w:rsidP="0046461C">
      <w:pPr>
        <w:jc w:val="both"/>
      </w:pPr>
      <w:r w:rsidRPr="00907FC2">
        <w:rPr>
          <w:b/>
        </w:rPr>
        <w:t>Artículo 11.-</w:t>
      </w:r>
      <w:r w:rsidRPr="0046461C">
        <w:t xml:space="preserve">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46461C" w:rsidRPr="0046461C" w:rsidRDefault="0046461C" w:rsidP="0046461C">
      <w:pPr>
        <w:jc w:val="both"/>
      </w:pPr>
      <w:r w:rsidRPr="00907FC2">
        <w:rPr>
          <w:b/>
        </w:rPr>
        <w:t>Artículo 12.-</w:t>
      </w:r>
      <w:r w:rsidRPr="0046461C">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46461C" w:rsidRPr="0046461C" w:rsidRDefault="0046461C" w:rsidP="0046461C">
      <w:pPr>
        <w:jc w:val="both"/>
      </w:pPr>
      <w:r w:rsidRPr="00907FC2">
        <w:rPr>
          <w:b/>
        </w:rPr>
        <w:t>Artículo 13.-</w:t>
      </w:r>
      <w:r w:rsidRPr="0046461C">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46461C" w:rsidRPr="0046461C" w:rsidRDefault="0046461C" w:rsidP="0046461C">
      <w:pPr>
        <w:jc w:val="both"/>
      </w:pPr>
      <w:r w:rsidRPr="00907FC2">
        <w:rPr>
          <w:b/>
        </w:rPr>
        <w:t>Artículo 14.-</w:t>
      </w:r>
      <w:r w:rsidRPr="0046461C">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46461C" w:rsidRPr="0046461C" w:rsidRDefault="0046461C" w:rsidP="0046461C">
      <w:pPr>
        <w:jc w:val="both"/>
      </w:pPr>
      <w:r w:rsidRPr="0046461C">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46461C" w:rsidRPr="0046461C" w:rsidRDefault="0046461C" w:rsidP="0046461C">
      <w:pPr>
        <w:jc w:val="both"/>
      </w:pPr>
      <w:r w:rsidRPr="0046461C">
        <w:t>En las reuniones de ASAMBLEA y/o COMISIÓN DIRECTIVA, en las cuales, al menos, algún participante se haya comunicado a distancia, se deberán cumplir con los siguientes requisitos:</w:t>
      </w:r>
    </w:p>
    <w:p w:rsidR="0046461C" w:rsidRPr="0046461C" w:rsidRDefault="0046461C" w:rsidP="0046461C">
      <w:pPr>
        <w:jc w:val="both"/>
      </w:pPr>
      <w:r w:rsidRPr="0046461C">
        <w:t>a</w:t>
      </w:r>
      <w:r>
        <w:t xml:space="preserve">) </w:t>
      </w:r>
      <w:r w:rsidRPr="0046461C">
        <w:t>Que la asociación utilice un sistema que otorgue libre acceso a todos los participantes mediante plataformas que permitan la transmisión en simultáneo</w:t>
      </w:r>
      <w:r>
        <w:t xml:space="preserve"> </w:t>
      </w:r>
      <w:r w:rsidRPr="0046461C">
        <w:t>de audio y video, que admita su grabación en soporte digital y que habilite la intervención con voz y voto de todos los asistentes, durante todo su desarrollo.</w:t>
      </w:r>
    </w:p>
    <w:p w:rsidR="0046461C" w:rsidRPr="0046461C" w:rsidRDefault="0046461C" w:rsidP="0046461C">
      <w:pPr>
        <w:jc w:val="both"/>
      </w:pPr>
      <w:r w:rsidRPr="0046461C">
        <w:t>b</w:t>
      </w:r>
      <w:r>
        <w:t xml:space="preserve">) </w:t>
      </w:r>
      <w:r w:rsidRPr="0046461C">
        <w:t>Que en la convocatoria a la reunión se informe de manera clara y sencilla cuál es el medio de comunicación elegido y cuál es el modo de acceso a los efectos de permitir dicha participación.</w:t>
      </w:r>
    </w:p>
    <w:p w:rsidR="0046461C" w:rsidRPr="0046461C" w:rsidRDefault="0046461C" w:rsidP="0046461C">
      <w:pPr>
        <w:jc w:val="both"/>
      </w:pPr>
      <w:r w:rsidRPr="0046461C">
        <w:t>c</w:t>
      </w:r>
      <w:r>
        <w:t xml:space="preserve">) </w:t>
      </w:r>
      <w:r w:rsidRPr="0046461C">
        <w:t>Que el representante legal de la asociación conserve una copia en soporte digital de la reunión por el término de cinco años, la que deberá estar a disposición de cualquier socio que la solicite.</w:t>
      </w:r>
    </w:p>
    <w:p w:rsidR="0046461C" w:rsidRPr="0046461C" w:rsidRDefault="0046461C" w:rsidP="0046461C">
      <w:pPr>
        <w:jc w:val="both"/>
      </w:pPr>
      <w:r w:rsidRPr="0046461C">
        <w:lastRenderedPageBreak/>
        <w:t>d</w:t>
      </w:r>
      <w:r>
        <w:t xml:space="preserve">) </w:t>
      </w:r>
      <w:r w:rsidRPr="0046461C">
        <w:t>Que una vez concluida la reunión sea transcripta en el correspondiente libro social, dejándose expresa constancia de las personas que participaron y estar suscripta por el representante social.</w:t>
      </w:r>
    </w:p>
    <w:p w:rsidR="0046461C" w:rsidRPr="0046461C" w:rsidRDefault="0046461C" w:rsidP="0046461C">
      <w:pPr>
        <w:jc w:val="both"/>
      </w:pPr>
      <w:r w:rsidRPr="0046461C">
        <w:t>e</w:t>
      </w:r>
      <w:r>
        <w:t xml:space="preserve">) </w:t>
      </w:r>
      <w:r w:rsidRPr="0046461C">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46461C" w:rsidRPr="0046461C" w:rsidRDefault="0046461C" w:rsidP="0046461C">
      <w:pPr>
        <w:jc w:val="both"/>
      </w:pPr>
      <w:r w:rsidRPr="00907FC2">
        <w:rPr>
          <w:b/>
        </w:rPr>
        <w:t>Artículo 15.-</w:t>
      </w:r>
      <w:r w:rsidRPr="0046461C">
        <w:t xml:space="preserve"> Son atribuciones y deberes de la Comisión Directiva:</w:t>
      </w:r>
    </w:p>
    <w:p w:rsidR="0046461C" w:rsidRPr="0046461C" w:rsidRDefault="0046461C" w:rsidP="0046461C">
      <w:pPr>
        <w:jc w:val="both"/>
      </w:pPr>
      <w:r w:rsidRPr="0046461C">
        <w:t>a</w:t>
      </w:r>
      <w:r>
        <w:t xml:space="preserve">) </w:t>
      </w:r>
      <w:r w:rsidRPr="0046461C">
        <w:t>Ejecutar las resoluciones de las Asambleas, cumplir y hacer cumplir este estatuto y los reglamentos, interpretándolos en caso de duda, con cargo de dar cuenta a la Asamblea más próxima que se celebre.</w:t>
      </w:r>
    </w:p>
    <w:p w:rsidR="0046461C" w:rsidRPr="0046461C" w:rsidRDefault="0046461C" w:rsidP="0046461C">
      <w:pPr>
        <w:jc w:val="both"/>
      </w:pPr>
      <w:r w:rsidRPr="0046461C">
        <w:t>b</w:t>
      </w:r>
      <w:r>
        <w:t xml:space="preserve">) </w:t>
      </w:r>
      <w:r w:rsidRPr="0046461C">
        <w:t>Ejercer la administración de la Asociación.</w:t>
      </w:r>
    </w:p>
    <w:p w:rsidR="0046461C" w:rsidRPr="0046461C" w:rsidRDefault="0046461C" w:rsidP="0046461C">
      <w:pPr>
        <w:jc w:val="both"/>
      </w:pPr>
      <w:r w:rsidRPr="0046461C">
        <w:t>c</w:t>
      </w:r>
      <w:r>
        <w:t xml:space="preserve">) </w:t>
      </w:r>
      <w:r w:rsidRPr="0046461C">
        <w:t>Convocar a Asambleas.</w:t>
      </w:r>
    </w:p>
    <w:p w:rsidR="0046461C" w:rsidRPr="0046461C" w:rsidRDefault="0046461C" w:rsidP="0046461C">
      <w:pPr>
        <w:jc w:val="both"/>
      </w:pPr>
      <w:r w:rsidRPr="0046461C">
        <w:t>d</w:t>
      </w:r>
      <w:r>
        <w:t xml:space="preserve">) </w:t>
      </w:r>
      <w:r w:rsidRPr="0046461C">
        <w:t>Resolver la admisión de los que solicitan ingresar como socios.</w:t>
      </w:r>
    </w:p>
    <w:p w:rsidR="0046461C" w:rsidRPr="0046461C" w:rsidRDefault="0046461C" w:rsidP="0046461C">
      <w:pPr>
        <w:jc w:val="both"/>
      </w:pPr>
      <w:r w:rsidRPr="0046461C">
        <w:t>e</w:t>
      </w:r>
      <w:r>
        <w:t xml:space="preserve">) </w:t>
      </w:r>
      <w:r w:rsidRPr="0046461C">
        <w:t>Cesantear o sancionar a los asociados.</w:t>
      </w:r>
    </w:p>
    <w:p w:rsidR="0046461C" w:rsidRPr="0046461C" w:rsidRDefault="0046461C" w:rsidP="0046461C">
      <w:pPr>
        <w:jc w:val="both"/>
      </w:pPr>
      <w:r w:rsidRPr="0046461C">
        <w:t>f</w:t>
      </w:r>
      <w:r>
        <w:t xml:space="preserve">) </w:t>
      </w:r>
      <w:r w:rsidRPr="0046461C">
        <w:t>Nombrar el personal necesario para el cumplimiento de la finalidad social, fijarle sueldo, determinarle las obligaciones, sancionarlo y despedirlo.</w:t>
      </w:r>
    </w:p>
    <w:p w:rsidR="0046461C" w:rsidRPr="0046461C" w:rsidRDefault="0046461C" w:rsidP="0046461C">
      <w:pPr>
        <w:jc w:val="both"/>
      </w:pPr>
      <w:r w:rsidRPr="0046461C">
        <w:t>g</w:t>
      </w:r>
      <w:r>
        <w:t xml:space="preserve">) </w:t>
      </w:r>
      <w:r w:rsidRPr="0046461C">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46461C" w:rsidRPr="0046461C" w:rsidRDefault="0046461C" w:rsidP="0046461C">
      <w:pPr>
        <w:jc w:val="both"/>
      </w:pPr>
      <w:r w:rsidRPr="0046461C">
        <w:t>h</w:t>
      </w:r>
      <w:r>
        <w:t xml:space="preserve">) </w:t>
      </w:r>
      <w:r w:rsidRPr="0046461C">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46461C" w:rsidRPr="0046461C" w:rsidRDefault="0046461C" w:rsidP="0046461C">
      <w:pPr>
        <w:jc w:val="both"/>
      </w:pPr>
      <w:r w:rsidRPr="0046461C">
        <w:t>i</w:t>
      </w:r>
      <w:r>
        <w:t xml:space="preserve">) </w:t>
      </w:r>
      <w:r w:rsidRPr="0046461C">
        <w:t>Dictar las reglamentaciones internas necesarias para el cumplimiento de las finalidades, las que deberán ser aprobadas por la Asamblea y presentadas a la</w:t>
      </w:r>
      <w:r>
        <w:t xml:space="preserve"> </w:t>
      </w:r>
      <w:r w:rsidRPr="0046461C">
        <w:t>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46461C" w:rsidRPr="0046461C" w:rsidRDefault="0046461C" w:rsidP="0046461C">
      <w:pPr>
        <w:jc w:val="both"/>
      </w:pPr>
      <w:r w:rsidRPr="00907FC2">
        <w:rPr>
          <w:b/>
        </w:rPr>
        <w:t>Artículo 16.-</w:t>
      </w:r>
      <w:r w:rsidRPr="0046461C">
        <w:t xml:space="preserve"> El Órgano de Fiscalización tendrá las siguientes atribuciones y deberes:</w:t>
      </w:r>
    </w:p>
    <w:p w:rsidR="0046461C" w:rsidRPr="0046461C" w:rsidRDefault="0046461C" w:rsidP="0046461C">
      <w:pPr>
        <w:jc w:val="both"/>
      </w:pPr>
      <w:r w:rsidRPr="0046461C">
        <w:lastRenderedPageBreak/>
        <w:t>a</w:t>
      </w:r>
      <w:r>
        <w:t xml:space="preserve">) </w:t>
      </w:r>
      <w:r w:rsidRPr="0046461C">
        <w:t>Controlar permanentemente los libros y documentación contable, respaldatoria de los asientos volcados, fiscalizando la administración, comprobando el estado de la caja y la existencia de los fondos, títulos y valores.</w:t>
      </w:r>
    </w:p>
    <w:p w:rsidR="0046461C" w:rsidRDefault="0046461C" w:rsidP="0046461C">
      <w:pPr>
        <w:jc w:val="both"/>
      </w:pPr>
      <w:r w:rsidRPr="0046461C">
        <w:t>b</w:t>
      </w:r>
      <w:r>
        <w:t xml:space="preserve">) </w:t>
      </w:r>
      <w:r w:rsidRPr="0046461C">
        <w:t>Asistir a las sesiones de la Comisión Directiva cuando lo estime conveniente, con voz y sin voto, no computándose su asistencia a los efectos del quórum.</w:t>
      </w:r>
    </w:p>
    <w:p w:rsidR="0046461C" w:rsidRPr="0046461C" w:rsidRDefault="0046461C" w:rsidP="0046461C">
      <w:pPr>
        <w:jc w:val="both"/>
      </w:pPr>
      <w:r w:rsidRPr="0046461C">
        <w:t>c</w:t>
      </w:r>
      <w:r>
        <w:t xml:space="preserve">) </w:t>
      </w:r>
      <w:r w:rsidRPr="0046461C">
        <w:t>Verificar el cumplimiento de las leyes, estatutos y reglamentos, en especial en lo referente a los derechos de los socios y las condiciones en que se otorgan los beneficios sociales.</w:t>
      </w:r>
    </w:p>
    <w:p w:rsidR="0046461C" w:rsidRPr="0046461C" w:rsidRDefault="0046461C" w:rsidP="0046461C">
      <w:pPr>
        <w:jc w:val="both"/>
      </w:pPr>
      <w:r w:rsidRPr="0046461C">
        <w:t>d</w:t>
      </w:r>
      <w:r>
        <w:t xml:space="preserve">) </w:t>
      </w:r>
      <w:r w:rsidRPr="0046461C">
        <w:t>Anualmente, dictaminará sobre la Memoria, Inventario, Balance General y Cuenta de Gastos y Recursos, presentados por la Comisión Directiva a la Asamblea Ordinaria al cierre del ejercicio.</w:t>
      </w:r>
    </w:p>
    <w:p w:rsidR="0046461C" w:rsidRPr="0046461C" w:rsidRDefault="0046461C" w:rsidP="0046461C">
      <w:pPr>
        <w:jc w:val="both"/>
      </w:pPr>
      <w:r w:rsidRPr="0046461C">
        <w:t>e</w:t>
      </w:r>
      <w:r>
        <w:t xml:space="preserve">) </w:t>
      </w:r>
      <w:r w:rsidRPr="0046461C">
        <w:t>Convocar a Asamblea Ordinaria cuando omitiere hacerlo la Comisión Directiva, previa intimación fehaciente a la misma por el término de quince días.</w:t>
      </w:r>
    </w:p>
    <w:p w:rsidR="0046461C" w:rsidRPr="0046461C" w:rsidRDefault="0046461C" w:rsidP="0046461C">
      <w:pPr>
        <w:jc w:val="both"/>
      </w:pPr>
      <w:r w:rsidRPr="0046461C">
        <w:t>f</w:t>
      </w:r>
      <w:r>
        <w:t xml:space="preserve">) </w:t>
      </w:r>
      <w:r w:rsidRPr="0046461C">
        <w:t>Solicitar la convocatoria a Asamblea Extraordinaria cuando lo juzgue necesario, poniendo los antecedentes que fundamenten su pedido en conocimiento de la Inspección General de Justicia, cuando se negare a acceder a ello la Comisión Directiva.</w:t>
      </w:r>
    </w:p>
    <w:p w:rsidR="0046461C" w:rsidRPr="0046461C" w:rsidRDefault="0046461C" w:rsidP="0046461C">
      <w:pPr>
        <w:jc w:val="both"/>
      </w:pPr>
      <w:r w:rsidRPr="0046461C">
        <w:t>g</w:t>
      </w:r>
      <w:r>
        <w:t xml:space="preserve">) </w:t>
      </w:r>
      <w:r w:rsidRPr="0046461C">
        <w:t>Convocar, dando cuenta al organismo de control, a Asamblea Extraordinaria, cuando ésta fuera solicitada infructuosamente a la Comisión Directiva por los asociados, de conformidad con los términos del artículo 22.</w:t>
      </w:r>
    </w:p>
    <w:p w:rsidR="0046461C" w:rsidRPr="0046461C" w:rsidRDefault="0046461C" w:rsidP="0046461C">
      <w:pPr>
        <w:jc w:val="both"/>
      </w:pPr>
      <w:r w:rsidRPr="0046461C">
        <w:t>h</w:t>
      </w:r>
      <w:r>
        <w:t xml:space="preserve">) </w:t>
      </w:r>
      <w:r w:rsidRPr="0046461C">
        <w:t>Vigilar las operaciones de liquidación de la Asociación.</w:t>
      </w:r>
    </w:p>
    <w:p w:rsidR="0046461C" w:rsidRPr="0046461C" w:rsidRDefault="0046461C" w:rsidP="0046461C">
      <w:pPr>
        <w:jc w:val="both"/>
      </w:pPr>
      <w:r w:rsidRPr="0046461C">
        <w:t>El Órgano de Fiscalización cuidará de ejercer sus funciones de modo que no entorpezca la regularidad de la administración social.</w:t>
      </w:r>
    </w:p>
    <w:p w:rsidR="0046461C" w:rsidRPr="0046461C" w:rsidRDefault="0046461C" w:rsidP="0046461C">
      <w:pPr>
        <w:jc w:val="both"/>
      </w:pPr>
    </w:p>
    <w:p w:rsidR="0046461C" w:rsidRPr="00907FC2" w:rsidRDefault="0046461C" w:rsidP="0046461C">
      <w:pPr>
        <w:jc w:val="both"/>
        <w:rPr>
          <w:b/>
        </w:rPr>
      </w:pPr>
      <w:r w:rsidRPr="00907FC2">
        <w:rPr>
          <w:b/>
        </w:rPr>
        <w:t>TÍTULO V: DEL PRESIDENTE</w:t>
      </w:r>
    </w:p>
    <w:p w:rsidR="0046461C" w:rsidRPr="0046461C" w:rsidRDefault="0046461C" w:rsidP="0046461C">
      <w:pPr>
        <w:jc w:val="both"/>
      </w:pPr>
      <w:r w:rsidRPr="00907FC2">
        <w:rPr>
          <w:b/>
        </w:rPr>
        <w:t>Artículo 17.-</w:t>
      </w:r>
      <w:r w:rsidRPr="0046461C">
        <w:t xml:space="preserve"> Corresponde al Presidente o, en su caso, al Vicepresidente o a quien lo reemplace estatutariamente:</w:t>
      </w:r>
    </w:p>
    <w:p w:rsidR="0046461C" w:rsidRPr="0046461C" w:rsidRDefault="0046461C" w:rsidP="0046461C">
      <w:pPr>
        <w:jc w:val="both"/>
      </w:pPr>
      <w:r w:rsidRPr="0046461C">
        <w:t>a</w:t>
      </w:r>
      <w:r>
        <w:t xml:space="preserve">) </w:t>
      </w:r>
      <w:r w:rsidRPr="0046461C">
        <w:t>Ejercer la representación de la Asociación.</w:t>
      </w:r>
    </w:p>
    <w:p w:rsidR="0046461C" w:rsidRPr="0046461C" w:rsidRDefault="0046461C" w:rsidP="0046461C">
      <w:pPr>
        <w:jc w:val="both"/>
      </w:pPr>
      <w:r w:rsidRPr="0046461C">
        <w:t>b</w:t>
      </w:r>
      <w:r>
        <w:t xml:space="preserve">) </w:t>
      </w:r>
      <w:r w:rsidRPr="0046461C">
        <w:t>Citar a las Asambleas y convocar a las sesiones de Comisión Directiva y presidirlas.</w:t>
      </w:r>
    </w:p>
    <w:p w:rsidR="0046461C" w:rsidRPr="0046461C" w:rsidRDefault="0046461C" w:rsidP="0046461C">
      <w:pPr>
        <w:jc w:val="both"/>
      </w:pPr>
      <w:r w:rsidRPr="0046461C">
        <w:t>c</w:t>
      </w:r>
      <w:r>
        <w:t xml:space="preserve">) </w:t>
      </w:r>
      <w:r w:rsidRPr="0046461C">
        <w:t>Tendrá derecho a voto en las sesiones de Comisión Directiva, al igual que los demás miembros del cuerpo y, en caso de empate, votará nuevamente para desempatar.</w:t>
      </w:r>
    </w:p>
    <w:p w:rsidR="0046461C" w:rsidRPr="0046461C" w:rsidRDefault="0046461C" w:rsidP="0046461C">
      <w:pPr>
        <w:jc w:val="both"/>
      </w:pPr>
      <w:r w:rsidRPr="0046461C">
        <w:t>d</w:t>
      </w:r>
      <w:r>
        <w:t xml:space="preserve">) </w:t>
      </w:r>
      <w:r w:rsidRPr="0046461C">
        <w:t>Firmar con el Secretario las actas de las Asambleas y de Comisión Directiva, la correspondencia y todo documento de la Asociación.</w:t>
      </w:r>
    </w:p>
    <w:p w:rsidR="0046461C" w:rsidRPr="0046461C" w:rsidRDefault="0046461C" w:rsidP="0046461C">
      <w:pPr>
        <w:jc w:val="both"/>
      </w:pPr>
      <w:r w:rsidRPr="0046461C">
        <w:t>e</w:t>
      </w:r>
      <w:r>
        <w:t xml:space="preserve">) </w:t>
      </w:r>
      <w:r w:rsidRPr="0046461C">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46461C" w:rsidRPr="0046461C" w:rsidRDefault="0046461C" w:rsidP="0046461C">
      <w:pPr>
        <w:jc w:val="both"/>
      </w:pPr>
      <w:r w:rsidRPr="0046461C">
        <w:t>f</w:t>
      </w:r>
      <w:r>
        <w:t xml:space="preserve">) </w:t>
      </w:r>
      <w:r w:rsidRPr="0046461C">
        <w:t>Dirigir las discusiones, suspender y levantar las sesiones de la Comisión</w:t>
      </w:r>
      <w:r>
        <w:t xml:space="preserve"> </w:t>
      </w:r>
      <w:r w:rsidRPr="0046461C">
        <w:t>Directiva y Asambleas cuando se altere el orden y falte el respeto debido.</w:t>
      </w:r>
    </w:p>
    <w:p w:rsidR="0046461C" w:rsidRPr="0046461C" w:rsidRDefault="0046461C" w:rsidP="0046461C">
      <w:pPr>
        <w:jc w:val="both"/>
      </w:pPr>
      <w:r w:rsidRPr="0046461C">
        <w:t>g</w:t>
      </w:r>
      <w:r>
        <w:t xml:space="preserve">) </w:t>
      </w:r>
      <w:r w:rsidRPr="0046461C">
        <w:t>Velar por la buena marcha y administración de la Asociación, observando y haciendo observar el estatuto, reglamentos, las resoluciones de las Asambleas y de la Comisión Directiva.</w:t>
      </w:r>
    </w:p>
    <w:p w:rsidR="0046461C" w:rsidRPr="0046461C" w:rsidRDefault="0046461C" w:rsidP="0046461C">
      <w:pPr>
        <w:jc w:val="both"/>
      </w:pPr>
      <w:r w:rsidRPr="0046461C">
        <w:lastRenderedPageBreak/>
        <w:t>h</w:t>
      </w:r>
      <w:r>
        <w:t xml:space="preserve">) </w:t>
      </w:r>
      <w:r w:rsidRPr="0046461C">
        <w:t>Sancionar a cualquier empleado que no cumpla con sus obligaciones y adoptar las resoluciones en los casos imprevistos. En ambos supuestos, será ad referéndum de la primera reunión de Comisión Directiva.</w:t>
      </w:r>
    </w:p>
    <w:p w:rsidR="0046461C" w:rsidRPr="0046461C" w:rsidRDefault="0046461C" w:rsidP="0046461C">
      <w:pPr>
        <w:jc w:val="both"/>
      </w:pPr>
    </w:p>
    <w:p w:rsidR="0046461C" w:rsidRPr="00907FC2" w:rsidRDefault="0046461C" w:rsidP="0046461C">
      <w:pPr>
        <w:jc w:val="both"/>
        <w:rPr>
          <w:b/>
        </w:rPr>
      </w:pPr>
      <w:r w:rsidRPr="00907FC2">
        <w:rPr>
          <w:b/>
        </w:rPr>
        <w:t>TÍTULO VI: DEL SECRETARIO</w:t>
      </w:r>
    </w:p>
    <w:p w:rsidR="0046461C" w:rsidRPr="0046461C" w:rsidRDefault="0046461C" w:rsidP="0046461C">
      <w:pPr>
        <w:jc w:val="both"/>
      </w:pPr>
      <w:r w:rsidRPr="00907FC2">
        <w:rPr>
          <w:b/>
        </w:rPr>
        <w:t>Artículo 18.-</w:t>
      </w:r>
      <w:r w:rsidRPr="0046461C">
        <w:t xml:space="preserve"> Corresponde al Secretario o, en su caso, al Prosecretario, o a quien lo reemplace estatutariamente:</w:t>
      </w:r>
    </w:p>
    <w:p w:rsidR="0046461C" w:rsidRPr="0046461C" w:rsidRDefault="0046461C" w:rsidP="0046461C">
      <w:pPr>
        <w:jc w:val="both"/>
      </w:pPr>
      <w:r w:rsidRPr="0046461C">
        <w:t>a</w:t>
      </w:r>
      <w:r>
        <w:t xml:space="preserve">) </w:t>
      </w:r>
      <w:r w:rsidRPr="0046461C">
        <w:t>Asistir a las Asambleas y sesiones de Comisión Directiva, redactando las actas respectivas, las que asentará en el libro correspondiente y firmará con el Presidente.</w:t>
      </w:r>
    </w:p>
    <w:p w:rsidR="0046461C" w:rsidRPr="0046461C" w:rsidRDefault="0046461C" w:rsidP="0046461C">
      <w:pPr>
        <w:jc w:val="both"/>
      </w:pPr>
      <w:r w:rsidRPr="0046461C">
        <w:t>b</w:t>
      </w:r>
      <w:r>
        <w:t xml:space="preserve">) </w:t>
      </w:r>
      <w:r w:rsidRPr="0046461C">
        <w:t>Firmar con el Presidente la correspondencia y todo documento de la Asociación.</w:t>
      </w:r>
    </w:p>
    <w:p w:rsidR="0046461C" w:rsidRPr="0046461C" w:rsidRDefault="0046461C" w:rsidP="0046461C">
      <w:pPr>
        <w:jc w:val="both"/>
      </w:pPr>
      <w:r w:rsidRPr="0046461C">
        <w:t>c</w:t>
      </w:r>
      <w:r>
        <w:t xml:space="preserve">) </w:t>
      </w:r>
      <w:r w:rsidRPr="0046461C">
        <w:t>Citar a las sesiones de la Comisión Directiva, de acuerdo con lo prescripto por el artículo 14.</w:t>
      </w:r>
    </w:p>
    <w:p w:rsidR="0046461C" w:rsidRPr="0046461C" w:rsidRDefault="0046461C" w:rsidP="0046461C">
      <w:pPr>
        <w:jc w:val="both"/>
      </w:pPr>
      <w:r w:rsidRPr="0046461C">
        <w:t>d</w:t>
      </w:r>
      <w:r>
        <w:t xml:space="preserve">) </w:t>
      </w:r>
      <w:r w:rsidRPr="0046461C">
        <w:t>Llevar el libro de actas y, conjuntamente con el Tesorero, el Registro de Asociados.</w:t>
      </w:r>
    </w:p>
    <w:p w:rsidR="0046461C" w:rsidRPr="0046461C" w:rsidRDefault="0046461C" w:rsidP="0046461C">
      <w:pPr>
        <w:jc w:val="both"/>
      </w:pPr>
    </w:p>
    <w:p w:rsidR="0046461C" w:rsidRPr="00907FC2" w:rsidRDefault="0046461C" w:rsidP="0046461C">
      <w:pPr>
        <w:jc w:val="both"/>
        <w:rPr>
          <w:b/>
        </w:rPr>
      </w:pPr>
      <w:r w:rsidRPr="00907FC2">
        <w:rPr>
          <w:b/>
        </w:rPr>
        <w:t>TÍTULO VII: DEL TESORERO</w:t>
      </w:r>
    </w:p>
    <w:p w:rsidR="0046461C" w:rsidRPr="0046461C" w:rsidRDefault="0046461C" w:rsidP="0046461C">
      <w:pPr>
        <w:jc w:val="both"/>
      </w:pPr>
      <w:r w:rsidRPr="00907FC2">
        <w:rPr>
          <w:b/>
        </w:rPr>
        <w:t>Artículo 19.-</w:t>
      </w:r>
      <w:r w:rsidRPr="0046461C">
        <w:t xml:space="preserve"> Corresponde al Tesorero o, en su caso, al Protesorero, o a quien lo reemplace estatutariamente:</w:t>
      </w:r>
    </w:p>
    <w:p w:rsidR="0046461C" w:rsidRPr="0046461C" w:rsidRDefault="0046461C" w:rsidP="0046461C">
      <w:pPr>
        <w:jc w:val="both"/>
      </w:pPr>
      <w:r w:rsidRPr="0046461C">
        <w:t>a</w:t>
      </w:r>
      <w:r>
        <w:t xml:space="preserve">) </w:t>
      </w:r>
      <w:r w:rsidRPr="0046461C">
        <w:t>Asistir a las sesiones de la Comisión Directiva y a las Asambleas.</w:t>
      </w:r>
    </w:p>
    <w:p w:rsidR="0046461C" w:rsidRPr="0046461C" w:rsidRDefault="0046461C" w:rsidP="0046461C">
      <w:pPr>
        <w:jc w:val="both"/>
      </w:pPr>
      <w:r w:rsidRPr="0046461C">
        <w:t>b</w:t>
      </w:r>
      <w:r>
        <w:t xml:space="preserve">) </w:t>
      </w:r>
      <w:r w:rsidRPr="0046461C">
        <w:t>Llevar conjuntamente con el Secretario el Registro de Asociados. Será responsable de todo lo relacionado con el cobro de las cuotas sociales.</w:t>
      </w:r>
    </w:p>
    <w:p w:rsidR="0046461C" w:rsidRPr="0046461C" w:rsidRDefault="0046461C" w:rsidP="0046461C">
      <w:pPr>
        <w:jc w:val="both"/>
      </w:pPr>
      <w:r w:rsidRPr="0046461C">
        <w:t>c</w:t>
      </w:r>
      <w:r>
        <w:t xml:space="preserve">) </w:t>
      </w:r>
      <w:r w:rsidRPr="0046461C">
        <w:t>Llevar los libros de contabilidad.</w:t>
      </w:r>
    </w:p>
    <w:p w:rsidR="0046461C" w:rsidRPr="0046461C" w:rsidRDefault="0046461C" w:rsidP="0046461C">
      <w:pPr>
        <w:jc w:val="both"/>
      </w:pPr>
      <w:r w:rsidRPr="0046461C">
        <w:t>d</w:t>
      </w:r>
      <w:r>
        <w:t xml:space="preserve">) </w:t>
      </w:r>
      <w:r w:rsidRPr="0046461C">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46461C" w:rsidRPr="0046461C" w:rsidRDefault="0046461C" w:rsidP="0046461C">
      <w:pPr>
        <w:jc w:val="both"/>
      </w:pPr>
      <w:r w:rsidRPr="0046461C">
        <w:t>e</w:t>
      </w:r>
      <w:r>
        <w:t xml:space="preserve">) </w:t>
      </w:r>
      <w:r w:rsidRPr="0046461C">
        <w:t>Firmar con el Presidente los recibos y demás documentos de Tesorería, efectuando los pagos resueltos por la Comisión Directiva.</w:t>
      </w:r>
    </w:p>
    <w:p w:rsidR="0046461C" w:rsidRPr="0046461C" w:rsidRDefault="0046461C" w:rsidP="0046461C">
      <w:pPr>
        <w:jc w:val="both"/>
      </w:pPr>
      <w:r w:rsidRPr="0046461C">
        <w:t>f</w:t>
      </w:r>
      <w:r>
        <w:t xml:space="preserve">) </w:t>
      </w:r>
      <w:r w:rsidRPr="0046461C">
        <w:t>Depositar en una institución bancaria, a nombre de la Asociación y a la orden conjunta de Presidente y Tesorero, los fondos ingresados a la caja social, pudiendo retener en la misma hasta la suma que la Comisión Directiva determine.</w:t>
      </w:r>
    </w:p>
    <w:p w:rsidR="0046461C" w:rsidRPr="0046461C" w:rsidRDefault="0046461C" w:rsidP="0046461C">
      <w:pPr>
        <w:jc w:val="both"/>
      </w:pPr>
      <w:r w:rsidRPr="0046461C">
        <w:t>g</w:t>
      </w:r>
      <w:r>
        <w:t xml:space="preserve">) </w:t>
      </w:r>
      <w:r w:rsidRPr="0046461C">
        <w:t>Dar cuenta del estado económico de la entidad a la Comisión Directiva y al Órgano de Fiscalización toda vez que se le exija.</w:t>
      </w:r>
    </w:p>
    <w:p w:rsidR="0046461C" w:rsidRPr="00907FC2" w:rsidRDefault="0046461C" w:rsidP="0046461C">
      <w:pPr>
        <w:jc w:val="both"/>
        <w:rPr>
          <w:b/>
        </w:rPr>
      </w:pPr>
    </w:p>
    <w:p w:rsidR="0046461C" w:rsidRPr="00907FC2" w:rsidRDefault="0046461C" w:rsidP="0046461C">
      <w:pPr>
        <w:jc w:val="both"/>
        <w:rPr>
          <w:b/>
        </w:rPr>
      </w:pPr>
      <w:r w:rsidRPr="00907FC2">
        <w:rPr>
          <w:b/>
        </w:rPr>
        <w:t>TÍTULO VIII: DE LOS VOCALES, TITULARES Y SUPLENTES</w:t>
      </w:r>
    </w:p>
    <w:p w:rsidR="0046461C" w:rsidRPr="0046461C" w:rsidRDefault="0046461C" w:rsidP="0046461C">
      <w:pPr>
        <w:jc w:val="both"/>
      </w:pPr>
      <w:r w:rsidRPr="00907FC2">
        <w:rPr>
          <w:b/>
        </w:rPr>
        <w:t>Artículo 20.-</w:t>
      </w:r>
      <w:r w:rsidRPr="0046461C">
        <w:t xml:space="preserve"> Corresponde a los Vocales Titulares:</w:t>
      </w:r>
    </w:p>
    <w:p w:rsidR="0046461C" w:rsidRPr="0046461C" w:rsidRDefault="0046461C" w:rsidP="0046461C">
      <w:pPr>
        <w:jc w:val="both"/>
      </w:pPr>
      <w:r w:rsidRPr="0046461C">
        <w:t>a</w:t>
      </w:r>
      <w:r>
        <w:t xml:space="preserve">) </w:t>
      </w:r>
      <w:r w:rsidRPr="0046461C">
        <w:t>Asistir a las Asambleas y sesiones de la Comisión Directiva con voz y voto.</w:t>
      </w:r>
    </w:p>
    <w:p w:rsidR="0046461C" w:rsidRPr="0046461C" w:rsidRDefault="0046461C" w:rsidP="0046461C">
      <w:pPr>
        <w:jc w:val="both"/>
      </w:pPr>
      <w:r w:rsidRPr="0046461C">
        <w:t>b</w:t>
      </w:r>
      <w:r>
        <w:t xml:space="preserve">) </w:t>
      </w:r>
      <w:r w:rsidRPr="0046461C">
        <w:t>Desempeñar las comisiones y tareas que la Comisión Directiva le confíe. Corresponde a los Vocales suplentes:</w:t>
      </w:r>
    </w:p>
    <w:p w:rsidR="0046461C" w:rsidRPr="0046461C" w:rsidRDefault="0046461C" w:rsidP="0046461C">
      <w:pPr>
        <w:jc w:val="both"/>
      </w:pPr>
      <w:r w:rsidRPr="0046461C">
        <w:lastRenderedPageBreak/>
        <w:t>a</w:t>
      </w:r>
      <w:r>
        <w:t xml:space="preserve">) </w:t>
      </w:r>
      <w:r w:rsidRPr="0046461C">
        <w:t>Entrar a formar parte de la Comisión Directiva en las condiciones previstas</w:t>
      </w:r>
      <w:r>
        <w:t xml:space="preserve"> </w:t>
      </w:r>
      <w:r w:rsidRPr="0046461C">
        <w:t>en este estatuto.</w:t>
      </w:r>
    </w:p>
    <w:p w:rsidR="0046461C" w:rsidRPr="0046461C" w:rsidRDefault="0046461C" w:rsidP="0046461C">
      <w:pPr>
        <w:jc w:val="both"/>
      </w:pPr>
      <w:r w:rsidRPr="0046461C">
        <w:t>b</w:t>
      </w:r>
      <w:r>
        <w:t xml:space="preserve">) </w:t>
      </w:r>
      <w:r w:rsidRPr="0046461C">
        <w:t>Podrán concurrir a las sesiones de la Comisión Directiva, con derecho a voz, pero no a voto. No será computable su asistencia a los efectos del quórum.</w:t>
      </w:r>
    </w:p>
    <w:p w:rsidR="0046461C" w:rsidRPr="0046461C" w:rsidRDefault="0046461C" w:rsidP="0046461C">
      <w:pPr>
        <w:jc w:val="both"/>
      </w:pPr>
    </w:p>
    <w:p w:rsidR="0046461C" w:rsidRPr="00907FC2" w:rsidRDefault="0046461C" w:rsidP="0046461C">
      <w:pPr>
        <w:jc w:val="both"/>
        <w:rPr>
          <w:b/>
        </w:rPr>
      </w:pPr>
      <w:r w:rsidRPr="00907FC2">
        <w:rPr>
          <w:b/>
        </w:rPr>
        <w:t>TÍTULO IX: ASAMBLEAS</w:t>
      </w:r>
    </w:p>
    <w:p w:rsidR="0046461C" w:rsidRPr="0046461C" w:rsidRDefault="0046461C" w:rsidP="0046461C">
      <w:pPr>
        <w:jc w:val="both"/>
      </w:pPr>
      <w:r w:rsidRPr="00907FC2">
        <w:rPr>
          <w:b/>
        </w:rPr>
        <w:t>Artículo 21.-</w:t>
      </w:r>
      <w:r w:rsidRPr="0046461C">
        <w:t xml:space="preserve"> Habrá dos clases de Asambleas Generales: Ordinarias y Extraordinarias.</w:t>
      </w:r>
    </w:p>
    <w:p w:rsidR="0046461C" w:rsidRPr="0046461C" w:rsidRDefault="0046461C" w:rsidP="0046461C">
      <w:pPr>
        <w:jc w:val="both"/>
      </w:pPr>
      <w:r w:rsidRPr="0046461C">
        <w:t>Las Asambleas Ordinarias tendrán lugar una vez por año, dentro de los cuatro meses posteriores al cierre del ejercicio, cuya fecha de clausura será el día 31 de diciembre de cada año, y en ellas se deberá:</w:t>
      </w:r>
    </w:p>
    <w:p w:rsidR="0046461C" w:rsidRPr="0046461C" w:rsidRDefault="0046461C" w:rsidP="0046461C">
      <w:pPr>
        <w:jc w:val="both"/>
      </w:pPr>
      <w:r w:rsidRPr="0046461C">
        <w:t>a</w:t>
      </w:r>
      <w:r>
        <w:t xml:space="preserve">) </w:t>
      </w:r>
      <w:r w:rsidRPr="0046461C">
        <w:t>Considerar, aprobar o modificar, la Memoria, Balance General, Inventario, Cuenta de Gastos y Recursos, e Informe del Órgano de Fiscalización.</w:t>
      </w:r>
    </w:p>
    <w:p w:rsidR="0046461C" w:rsidRPr="0046461C" w:rsidRDefault="0046461C" w:rsidP="0046461C">
      <w:pPr>
        <w:jc w:val="both"/>
      </w:pPr>
      <w:r w:rsidRPr="0046461C">
        <w:t>b</w:t>
      </w:r>
      <w:r>
        <w:t xml:space="preserve">) </w:t>
      </w:r>
      <w:r w:rsidRPr="0046461C">
        <w:t>Elegir, en su caso, los miembros de los órganos sociales, titulares y suplentes.</w:t>
      </w:r>
    </w:p>
    <w:p w:rsidR="0046461C" w:rsidRPr="0046461C" w:rsidRDefault="0046461C" w:rsidP="0046461C">
      <w:pPr>
        <w:jc w:val="both"/>
      </w:pPr>
      <w:r w:rsidRPr="0046461C">
        <w:t>c</w:t>
      </w:r>
      <w:r>
        <w:t xml:space="preserve">) </w:t>
      </w:r>
      <w:r w:rsidRPr="0046461C">
        <w:t>Fijar la cuota social y determinar las pautas para su modificación, las que serán instrumentadas por la Comisión Directiva.</w:t>
      </w:r>
    </w:p>
    <w:p w:rsidR="0046461C" w:rsidRPr="0046461C" w:rsidRDefault="0046461C" w:rsidP="0046461C">
      <w:pPr>
        <w:jc w:val="both"/>
      </w:pPr>
      <w:r w:rsidRPr="0046461C">
        <w:t>d</w:t>
      </w:r>
      <w:r>
        <w:t xml:space="preserve">) </w:t>
      </w:r>
      <w:r w:rsidRPr="0046461C">
        <w:t>Tratar cualquier otro asunto incluido en el Orden del Día.</w:t>
      </w:r>
    </w:p>
    <w:p w:rsidR="0046461C" w:rsidRPr="0046461C" w:rsidRDefault="0046461C" w:rsidP="0046461C">
      <w:pPr>
        <w:jc w:val="both"/>
      </w:pPr>
      <w:r w:rsidRPr="0046461C">
        <w:t>e</w:t>
      </w:r>
      <w:r>
        <w:t xml:space="preserve">) </w:t>
      </w:r>
      <w:r w:rsidRPr="0046461C">
        <w:t>Tratar los asuntos propuestos por un mínimo del cinco por ciento de los socios y presentados a la Comisión Directiva dentro de los treinta días de cerrado el ejercicio anual.</w:t>
      </w:r>
    </w:p>
    <w:p w:rsidR="0046461C" w:rsidRPr="0046461C" w:rsidRDefault="0046461C" w:rsidP="0046461C">
      <w:pPr>
        <w:jc w:val="both"/>
      </w:pPr>
      <w:r w:rsidRPr="00907FC2">
        <w:rPr>
          <w:b/>
        </w:rPr>
        <w:t>Artículo 22</w:t>
      </w:r>
      <w:r w:rsidRPr="0046461C">
        <w:t>.-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46461C" w:rsidRPr="0046461C" w:rsidRDefault="0046461C" w:rsidP="0046461C">
      <w:pPr>
        <w:jc w:val="both"/>
      </w:pPr>
      <w:r w:rsidRPr="00907FC2">
        <w:rPr>
          <w:b/>
        </w:rPr>
        <w:t>Artículo 23.-</w:t>
      </w:r>
      <w:r w:rsidRPr="0046461C">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46461C" w:rsidRPr="0046461C" w:rsidRDefault="0046461C" w:rsidP="0046461C">
      <w:pPr>
        <w:jc w:val="both"/>
      </w:pPr>
      <w:r w:rsidRPr="0046461C">
        <w:t>Las Asambleas Ordinarias y Extraordinarias, podrán celebrarse a distancia siempre y cuando se cumpla, para ello, con los recaudos previstos en el artículo 14 del presente estatuto.</w:t>
      </w:r>
    </w:p>
    <w:p w:rsidR="0046461C" w:rsidRPr="0046461C" w:rsidRDefault="0046461C" w:rsidP="0046461C">
      <w:pPr>
        <w:jc w:val="both"/>
      </w:pPr>
      <w:r w:rsidRPr="00907FC2">
        <w:rPr>
          <w:b/>
        </w:rPr>
        <w:t>Artículo 24</w:t>
      </w:r>
      <w:r w:rsidRPr="0046461C">
        <w:t>.- Las Asambleas se celebrarán válidamente, aun en los casos de reforma de estatutos y de disolución social, sea cual fuere el número de socios concurrentes, media hora después de la fijada en la convocatoria, si antes no</w:t>
      </w:r>
      <w:r>
        <w:t xml:space="preserve"> </w:t>
      </w:r>
      <w:r w:rsidRPr="0046461C">
        <w:t xml:space="preserve">se hubiera reunido ya la mayoría absoluta de los socios </w:t>
      </w:r>
      <w:r w:rsidRPr="0046461C">
        <w:lastRenderedPageBreak/>
        <w:t>con derecho a voto. Serán presididas por el Presidente de la entidad o, en su defecto, por quien la Asamblea designe, por mayoría simple de votos emitidos.</w:t>
      </w:r>
    </w:p>
    <w:p w:rsidR="0046461C" w:rsidRPr="0046461C" w:rsidRDefault="0046461C" w:rsidP="0046461C">
      <w:pPr>
        <w:jc w:val="both"/>
      </w:pPr>
      <w:r w:rsidRPr="00907FC2">
        <w:rPr>
          <w:b/>
        </w:rPr>
        <w:t>Artículo 25</w:t>
      </w:r>
      <w:r w:rsidRPr="0046461C">
        <w:t>.-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46461C" w:rsidRPr="0046461C" w:rsidRDefault="0046461C" w:rsidP="0046461C">
      <w:pPr>
        <w:jc w:val="both"/>
      </w:pPr>
      <w:r w:rsidRPr="00907FC2">
        <w:rPr>
          <w:b/>
        </w:rPr>
        <w:t>Artículo 26.-</w:t>
      </w:r>
      <w:r w:rsidRPr="0046461C">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46461C" w:rsidRPr="00907FC2" w:rsidRDefault="0046461C" w:rsidP="0046461C">
      <w:pPr>
        <w:jc w:val="both"/>
        <w:rPr>
          <w:b/>
        </w:rPr>
      </w:pPr>
    </w:p>
    <w:p w:rsidR="0046461C" w:rsidRPr="00907FC2" w:rsidRDefault="0046461C" w:rsidP="0046461C">
      <w:pPr>
        <w:jc w:val="both"/>
        <w:rPr>
          <w:b/>
        </w:rPr>
      </w:pPr>
      <w:r w:rsidRPr="00907FC2">
        <w:rPr>
          <w:b/>
        </w:rPr>
        <w:t>TÍTULO X: DISOLUCIÓN Y LIQUIDACIÓN</w:t>
      </w:r>
    </w:p>
    <w:p w:rsidR="0046461C" w:rsidRPr="0046461C" w:rsidRDefault="0046461C" w:rsidP="0046461C">
      <w:pPr>
        <w:jc w:val="both"/>
      </w:pPr>
      <w:r w:rsidRPr="00907FC2">
        <w:rPr>
          <w:b/>
        </w:rPr>
        <w:t>Artículo 27.-</w:t>
      </w:r>
      <w:r w:rsidRPr="0046461C">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46461C" w:rsidRPr="0046461C" w:rsidRDefault="0046461C" w:rsidP="0046461C">
      <w:pPr>
        <w:jc w:val="both"/>
      </w:pPr>
      <w:r w:rsidRPr="0046461C">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46461C" w:rsidRPr="0046461C" w:rsidRDefault="0046461C" w:rsidP="0046461C">
      <w:pPr>
        <w:jc w:val="both"/>
      </w:pPr>
    </w:p>
    <w:p w:rsidR="0046461C" w:rsidRPr="00907FC2" w:rsidRDefault="0046461C" w:rsidP="0046461C">
      <w:pPr>
        <w:jc w:val="both"/>
        <w:rPr>
          <w:b/>
        </w:rPr>
      </w:pPr>
      <w:r w:rsidRPr="00907FC2">
        <w:rPr>
          <w:b/>
        </w:rPr>
        <w:t>TÍTULO XI: DISPOSICIÓN TRANSITORIA</w:t>
      </w:r>
    </w:p>
    <w:p w:rsidR="0021263F" w:rsidRPr="0046461C" w:rsidRDefault="0046461C" w:rsidP="0046461C">
      <w:pPr>
        <w:jc w:val="both"/>
      </w:pPr>
      <w:r w:rsidRPr="00907FC2">
        <w:rPr>
          <w:b/>
        </w:rPr>
        <w:t>Artículo 28.-</w:t>
      </w:r>
      <w:r w:rsidRPr="0046461C">
        <w:t xml:space="preserve"> No se exigirá la antigüedad requeri</w:t>
      </w:r>
      <w:r>
        <w:t xml:space="preserve">da por los artículos 6, incisos </w:t>
      </w:r>
      <w:r w:rsidRPr="0046461C">
        <w:t>3) y 11 durante los primeros dos años desde la constitución de la entidad.</w:t>
      </w:r>
    </w:p>
    <w:sectPr w:rsidR="0021263F" w:rsidRPr="004646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25" w:rsidRDefault="00666F25" w:rsidP="0046461C">
      <w:pPr>
        <w:spacing w:after="0" w:line="240" w:lineRule="auto"/>
      </w:pPr>
      <w:r>
        <w:separator/>
      </w:r>
    </w:p>
  </w:endnote>
  <w:endnote w:type="continuationSeparator" w:id="0">
    <w:p w:rsidR="00666F25" w:rsidRDefault="00666F25" w:rsidP="0046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25" w:rsidRDefault="00666F25" w:rsidP="0046461C">
      <w:pPr>
        <w:spacing w:after="0" w:line="240" w:lineRule="auto"/>
      </w:pPr>
      <w:r>
        <w:separator/>
      </w:r>
    </w:p>
  </w:footnote>
  <w:footnote w:type="continuationSeparator" w:id="0">
    <w:p w:rsidR="00666F25" w:rsidRDefault="00666F25" w:rsidP="0046461C">
      <w:pPr>
        <w:spacing w:after="0" w:line="240" w:lineRule="auto"/>
      </w:pPr>
      <w:r>
        <w:continuationSeparator/>
      </w:r>
    </w:p>
  </w:footnote>
  <w:footnote w:id="1">
    <w:p w:rsidR="00C027B3" w:rsidRPr="00C027B3" w:rsidRDefault="00C027B3">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1C"/>
    <w:rsid w:val="0021263F"/>
    <w:rsid w:val="0046461C"/>
    <w:rsid w:val="00652660"/>
    <w:rsid w:val="00666F25"/>
    <w:rsid w:val="00907FC2"/>
    <w:rsid w:val="00A609A8"/>
    <w:rsid w:val="00C027B3"/>
    <w:rsid w:val="00E74D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C24"/>
  <w15:chartTrackingRefBased/>
  <w15:docId w15:val="{0E44B60A-9B98-4B24-A270-2B7BD6DE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6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61C"/>
  </w:style>
  <w:style w:type="paragraph" w:styleId="Piedepgina">
    <w:name w:val="footer"/>
    <w:basedOn w:val="Normal"/>
    <w:link w:val="PiedepginaCar"/>
    <w:uiPriority w:val="99"/>
    <w:unhideWhenUsed/>
    <w:rsid w:val="004646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61C"/>
  </w:style>
  <w:style w:type="paragraph" w:styleId="Textonotapie">
    <w:name w:val="footnote text"/>
    <w:basedOn w:val="Normal"/>
    <w:link w:val="TextonotapieCar"/>
    <w:uiPriority w:val="99"/>
    <w:semiHidden/>
    <w:unhideWhenUsed/>
    <w:rsid w:val="00C027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27B3"/>
    <w:rPr>
      <w:sz w:val="20"/>
      <w:szCs w:val="20"/>
    </w:rPr>
  </w:style>
  <w:style w:type="character" w:styleId="Refdenotaalpie">
    <w:name w:val="footnote reference"/>
    <w:basedOn w:val="Fuentedeprrafopredeter"/>
    <w:uiPriority w:val="99"/>
    <w:semiHidden/>
    <w:unhideWhenUsed/>
    <w:rsid w:val="00C02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243B-9784-43F3-A5EC-3F413C6B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3996</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6</cp:revision>
  <dcterms:created xsi:type="dcterms:W3CDTF">2025-01-06T18:03:00Z</dcterms:created>
  <dcterms:modified xsi:type="dcterms:W3CDTF">2025-01-06T19:50:00Z</dcterms:modified>
</cp:coreProperties>
</file>